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8861B" w14:textId="77777777" w:rsidR="00D56E70" w:rsidRPr="00C41D25" w:rsidRDefault="00D56E70" w:rsidP="00D56E70">
      <w:pPr>
        <w:jc w:val="both"/>
        <w:rPr>
          <w:rFonts w:ascii="Book Antiqua" w:hAnsi="Book Antiqua" w:cs="Arial"/>
          <w:bCs/>
          <w:szCs w:val="22"/>
        </w:rPr>
      </w:pPr>
      <w:bookmarkStart w:id="0" w:name="_Hlk158745346"/>
      <w:r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400KV AIS Substa</w:t>
      </w:r>
      <w:r>
        <w:rPr>
          <w:rFonts w:ascii="Book Antiqua" w:eastAsia="Book Antiqua" w:hAnsi="Book Antiqua" w:cs="Book Antiqua"/>
          <w:b/>
          <w:bCs/>
          <w:color w:val="0000FF"/>
          <w:sz w:val="24"/>
          <w:lang w:val="en-IN"/>
        </w:rPr>
        <w:t>ti</w:t>
      </w:r>
      <w:r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on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Extension Package of Kurnool-3 PS</w:t>
      </w:r>
      <w:r w:rsidRPr="0004484D">
        <w:rPr>
          <w:rFonts w:ascii="Book Antiqua" w:hAnsi="Book Antiqua"/>
          <w:b/>
          <w:bCs/>
          <w:color w:val="0000FF"/>
          <w:sz w:val="24"/>
        </w:rPr>
        <w:t xml:space="preserve"> </w:t>
      </w:r>
      <w:r>
        <w:rPr>
          <w:rFonts w:ascii="Book Antiqua" w:hAnsi="Book Antiqua"/>
          <w:b/>
          <w:bCs/>
          <w:color w:val="0000FF"/>
          <w:sz w:val="24"/>
        </w:rPr>
        <w:t>due to Re-Arrangement in Electrical Layout at Kurnool-III Pooling Station</w:t>
      </w:r>
      <w:r>
        <w:rPr>
          <w:rFonts w:ascii="Book Antiqua" w:hAnsi="Book Antiqua" w:cs="Arial"/>
          <w:b/>
          <w:bCs/>
          <w:sz w:val="20"/>
          <w:lang w:val="en-IN"/>
        </w:rPr>
        <w:t xml:space="preserve"> [</w:t>
      </w:r>
      <w:r>
        <w:rPr>
          <w:rFonts w:ascii="Book Antiqua" w:eastAsia="MS Mincho" w:hAnsi="Book Antiqua" w:cs="Arial"/>
          <w:b/>
          <w:sz w:val="20"/>
        </w:rPr>
        <w:t>Spec. No.:</w:t>
      </w:r>
      <w:r>
        <w:rPr>
          <w:rFonts w:ascii="Book Antiqua" w:hAnsi="Book Antiqua" w:cs="Arial"/>
          <w:sz w:val="20"/>
        </w:rPr>
        <w:t xml:space="preserve"> </w:t>
      </w:r>
      <w:r w:rsidRPr="00777463">
        <w:rPr>
          <w:rFonts w:ascii="Book Antiqua" w:hAnsi="Book Antiqua" w:cs="Arial"/>
          <w:sz w:val="20"/>
          <w:lang w:val="en-IN"/>
        </w:rPr>
        <w:t xml:space="preserve"> </w:t>
      </w:r>
      <w:r>
        <w:rPr>
          <w:rFonts w:ascii="Book Antiqua" w:hAnsi="Book Antiqua" w:cs="Courier New TUR"/>
          <w:b/>
          <w:bCs/>
        </w:rPr>
        <w:t>SR-I/C&amp;M/WC-</w:t>
      </w:r>
      <w:r w:rsidRPr="00C64C25">
        <w:rPr>
          <w:rFonts w:ascii="Book Antiqua" w:hAnsi="Book Antiqua" w:cs="Courier New TUR"/>
          <w:b/>
          <w:bCs/>
        </w:rPr>
        <w:t>4</w:t>
      </w:r>
      <w:r>
        <w:rPr>
          <w:rFonts w:ascii="Book Antiqua" w:hAnsi="Book Antiqua" w:cs="Courier New TUR"/>
          <w:b/>
          <w:bCs/>
        </w:rPr>
        <w:t>402/2025</w:t>
      </w:r>
      <w:r w:rsidRPr="00C64C25">
        <w:rPr>
          <w:rFonts w:ascii="Book Antiqua" w:hAnsi="Book Antiqua" w:cs="Courier New TUR"/>
          <w:b/>
          <w:bCs/>
        </w:rPr>
        <w:t>(</w:t>
      </w:r>
      <w:r w:rsidRPr="00990BE3">
        <w:rPr>
          <w:rFonts w:ascii="Book Antiqua" w:hAnsi="Book Antiqua"/>
          <w:b/>
        </w:rPr>
        <w:t>SR1/NT/W-AIS/DOM/B00/25/13182</w:t>
      </w:r>
      <w:r w:rsidRPr="00C64C25">
        <w:rPr>
          <w:rFonts w:ascii="Book Antiqua" w:hAnsi="Book Antiqua"/>
          <w:b/>
        </w:rPr>
        <w:t>)</w:t>
      </w:r>
      <w:r>
        <w:rPr>
          <w:rFonts w:ascii="Book Antiqua" w:hAnsi="Book Antiqua"/>
          <w:b/>
          <w:lang w:val="en-IN"/>
        </w:rPr>
        <w:t>, (RFx:</w:t>
      </w:r>
      <w:r w:rsidRPr="00C334ED">
        <w:rPr>
          <w:rFonts w:ascii="Helvetica" w:hAnsi="Helvetica" w:cs="Helvetica"/>
          <w:b/>
          <w:bCs/>
          <w:sz w:val="16"/>
          <w:szCs w:val="16"/>
          <w:lang w:val="en-IN"/>
        </w:rPr>
        <w:t xml:space="preserve"> </w:t>
      </w:r>
      <w:r w:rsidRPr="00C334ED">
        <w:rPr>
          <w:rFonts w:ascii="Book Antiqua" w:hAnsi="Book Antiqua"/>
          <w:b/>
          <w:bCs/>
          <w:lang w:val="en-IN"/>
        </w:rPr>
        <w:t>5002004</w:t>
      </w:r>
      <w:r>
        <w:rPr>
          <w:rFonts w:ascii="Book Antiqua" w:hAnsi="Book Antiqua"/>
          <w:b/>
          <w:bCs/>
          <w:lang w:val="en-IN"/>
        </w:rPr>
        <w:t>796)</w:t>
      </w:r>
    </w:p>
    <w:p w14:paraId="5B9D56EA" w14:textId="18BD9500" w:rsidR="009F2DBB" w:rsidRPr="001729EE" w:rsidRDefault="009F2DBB" w:rsidP="005E7698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bookmarkEnd w:id="0"/>
    <w:p w14:paraId="26C97718" w14:textId="77777777" w:rsidR="001729EE" w:rsidRPr="00AC3AB0" w:rsidRDefault="001729E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23BAD319" w:rsidR="0056608E" w:rsidRPr="00D56E70" w:rsidRDefault="002749C2" w:rsidP="00D56E70">
      <w:pPr>
        <w:jc w:val="both"/>
        <w:rPr>
          <w:rFonts w:ascii="Book Antiqua" w:hAnsi="Book Antiqua" w:cs="Arial"/>
          <w:bCs/>
          <w:szCs w:val="22"/>
        </w:rPr>
      </w:pPr>
      <w:r w:rsidRPr="00AC3AB0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Cs w:val="22"/>
        </w:rPr>
        <w:t>entity</w:t>
      </w:r>
      <w:r w:rsidR="00772CFE" w:rsidRPr="00AC3AB0">
        <w:rPr>
          <w:rFonts w:ascii="Arial" w:hAnsi="Arial" w:cs="Arial"/>
          <w:szCs w:val="22"/>
        </w:rPr>
        <w:t>/POWERGRID</w:t>
      </w:r>
      <w:r w:rsidR="00245D9E" w:rsidRPr="00AC3AB0">
        <w:rPr>
          <w:rFonts w:ascii="Arial" w:hAnsi="Arial" w:cs="Arial"/>
          <w:szCs w:val="22"/>
        </w:rPr>
        <w:t xml:space="preserve"> or any other Government authority for </w:t>
      </w:r>
      <w:r w:rsidRPr="00AC3AB0">
        <w:rPr>
          <w:rFonts w:ascii="Arial" w:hAnsi="Arial" w:cs="Arial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Cs w:val="22"/>
        </w:rPr>
        <w:t>local content</w:t>
      </w:r>
      <w:r w:rsidR="009B625A" w:rsidRPr="00AC3AB0">
        <w:rPr>
          <w:rFonts w:ascii="Arial" w:hAnsi="Arial" w:cs="Arial"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>of</w:t>
      </w:r>
      <w:r w:rsidR="00245D9E" w:rsidRPr="00AC3AB0">
        <w:rPr>
          <w:rFonts w:ascii="Arial" w:hAnsi="Arial" w:cs="Arial"/>
          <w:b/>
          <w:bCs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Cs w:val="22"/>
        </w:rPr>
        <w:t>‘</w:t>
      </w:r>
      <w:r w:rsidR="00D56E70"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400KV AIS Substa</w:t>
      </w:r>
      <w:r w:rsidR="00D56E70">
        <w:rPr>
          <w:rFonts w:ascii="Book Antiqua" w:eastAsia="Book Antiqua" w:hAnsi="Book Antiqua" w:cs="Book Antiqua"/>
          <w:b/>
          <w:bCs/>
          <w:color w:val="0000FF"/>
          <w:sz w:val="24"/>
          <w:lang w:val="en-IN"/>
        </w:rPr>
        <w:t>ti</w:t>
      </w:r>
      <w:r w:rsidR="00D56E70"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on</w:t>
      </w:r>
      <w:r w:rsidR="00D56E70"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="00D56E70"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Extension Package of Kurnool-3 PS</w:t>
      </w:r>
      <w:r w:rsidR="00D56E70" w:rsidRPr="0004484D">
        <w:rPr>
          <w:rFonts w:ascii="Book Antiqua" w:hAnsi="Book Antiqua"/>
          <w:b/>
          <w:bCs/>
          <w:color w:val="0000FF"/>
          <w:sz w:val="24"/>
        </w:rPr>
        <w:t xml:space="preserve"> </w:t>
      </w:r>
      <w:r w:rsidR="00D56E70">
        <w:rPr>
          <w:rFonts w:ascii="Book Antiqua" w:hAnsi="Book Antiqua"/>
          <w:b/>
          <w:bCs/>
          <w:color w:val="0000FF"/>
          <w:sz w:val="24"/>
        </w:rPr>
        <w:t>due to Re-Arrangement in Electrical Layout at Kurnool-III Pooling Station</w:t>
      </w:r>
      <w:r w:rsidR="00D56E70">
        <w:rPr>
          <w:rFonts w:ascii="Book Antiqua" w:hAnsi="Book Antiqua" w:cs="Arial"/>
          <w:b/>
          <w:bCs/>
          <w:sz w:val="20"/>
          <w:lang w:val="en-IN"/>
        </w:rPr>
        <w:t xml:space="preserve"> [</w:t>
      </w:r>
      <w:r w:rsidR="00D56E70">
        <w:rPr>
          <w:rFonts w:ascii="Book Antiqua" w:eastAsia="MS Mincho" w:hAnsi="Book Antiqua" w:cs="Arial"/>
          <w:b/>
          <w:sz w:val="20"/>
        </w:rPr>
        <w:t>Spec. No.:</w:t>
      </w:r>
      <w:r w:rsidR="00D56E70">
        <w:rPr>
          <w:rFonts w:ascii="Book Antiqua" w:hAnsi="Book Antiqua" w:cs="Arial"/>
          <w:sz w:val="20"/>
        </w:rPr>
        <w:t xml:space="preserve"> </w:t>
      </w:r>
      <w:r w:rsidR="00D56E70" w:rsidRPr="00777463">
        <w:rPr>
          <w:rFonts w:ascii="Book Antiqua" w:hAnsi="Book Antiqua" w:cs="Arial"/>
          <w:sz w:val="20"/>
          <w:lang w:val="en-IN"/>
        </w:rPr>
        <w:t xml:space="preserve"> </w:t>
      </w:r>
      <w:r w:rsidR="00D56E70">
        <w:rPr>
          <w:rFonts w:ascii="Book Antiqua" w:hAnsi="Book Antiqua" w:cs="Courier New TUR"/>
          <w:b/>
          <w:bCs/>
        </w:rPr>
        <w:t>SR-I/C&amp;M/WC-</w:t>
      </w:r>
      <w:r w:rsidR="00D56E70" w:rsidRPr="00C64C25">
        <w:rPr>
          <w:rFonts w:ascii="Book Antiqua" w:hAnsi="Book Antiqua" w:cs="Courier New TUR"/>
          <w:b/>
          <w:bCs/>
        </w:rPr>
        <w:t>4</w:t>
      </w:r>
      <w:r w:rsidR="00D56E70">
        <w:rPr>
          <w:rFonts w:ascii="Book Antiqua" w:hAnsi="Book Antiqua" w:cs="Courier New TUR"/>
          <w:b/>
          <w:bCs/>
        </w:rPr>
        <w:t>402/2025</w:t>
      </w:r>
      <w:r w:rsidR="00D56E70" w:rsidRPr="00C64C25">
        <w:rPr>
          <w:rFonts w:ascii="Book Antiqua" w:hAnsi="Book Antiqua" w:cs="Courier New TUR"/>
          <w:b/>
          <w:bCs/>
        </w:rPr>
        <w:t>(</w:t>
      </w:r>
      <w:r w:rsidR="00D56E70" w:rsidRPr="00990BE3">
        <w:rPr>
          <w:rFonts w:ascii="Book Antiqua" w:hAnsi="Book Antiqua"/>
          <w:b/>
        </w:rPr>
        <w:t>SR1/NT/W-AIS/DOM/B00/25/13182</w:t>
      </w:r>
      <w:r w:rsidR="00D56E70" w:rsidRPr="00C64C25">
        <w:rPr>
          <w:rFonts w:ascii="Book Antiqua" w:hAnsi="Book Antiqua"/>
          <w:b/>
        </w:rPr>
        <w:t>)</w:t>
      </w:r>
      <w:r w:rsidR="00D56E70">
        <w:rPr>
          <w:rFonts w:ascii="Book Antiqua" w:hAnsi="Book Antiqua"/>
          <w:b/>
          <w:lang w:val="en-IN"/>
        </w:rPr>
        <w:t>, (RFx:</w:t>
      </w:r>
      <w:r w:rsidR="00D56E70" w:rsidRPr="00C334ED">
        <w:rPr>
          <w:rFonts w:ascii="Helvetica" w:hAnsi="Helvetica" w:cs="Helvetica"/>
          <w:b/>
          <w:bCs/>
          <w:sz w:val="16"/>
          <w:szCs w:val="16"/>
          <w:lang w:val="en-IN"/>
        </w:rPr>
        <w:t xml:space="preserve"> </w:t>
      </w:r>
      <w:r w:rsidR="00D56E70" w:rsidRPr="00C334ED">
        <w:rPr>
          <w:rFonts w:ascii="Book Antiqua" w:hAnsi="Book Antiqua"/>
          <w:b/>
          <w:bCs/>
          <w:lang w:val="en-IN"/>
        </w:rPr>
        <w:t>5002004</w:t>
      </w:r>
      <w:r w:rsidR="00D56E70">
        <w:rPr>
          <w:rFonts w:ascii="Book Antiqua" w:hAnsi="Book Antiqua"/>
          <w:b/>
          <w:bCs/>
          <w:lang w:val="en-IN"/>
        </w:rPr>
        <w:t>796)</w:t>
      </w:r>
      <w:r w:rsidR="006E4035" w:rsidRPr="00654CBA">
        <w:rPr>
          <w:rFonts w:ascii="Book Antiqua" w:hAnsi="Book Antiqua"/>
          <w:b/>
          <w:bCs/>
          <w:szCs w:val="22"/>
        </w:rPr>
        <w:t>]</w:t>
      </w:r>
      <w:r w:rsidR="00A179ED">
        <w:rPr>
          <w:rFonts w:ascii="Arial" w:hAnsi="Arial" w:cs="Arial"/>
          <w:b/>
          <w:bCs/>
          <w:szCs w:val="22"/>
        </w:rPr>
        <w:t>’</w:t>
      </w:r>
      <w:r w:rsidR="0056608E" w:rsidRPr="00AE13AB">
        <w:rPr>
          <w:rFonts w:ascii="Arial" w:hAnsi="Arial" w:cs="Arial"/>
          <w:b/>
          <w:bCs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AC012DC" w:rsidR="00B554C6" w:rsidRPr="00D56E70" w:rsidRDefault="00E9527B" w:rsidP="00D56E70">
      <w:pPr>
        <w:jc w:val="both"/>
        <w:rPr>
          <w:rFonts w:ascii="Book Antiqua" w:hAnsi="Book Antiqua" w:cs="Arial"/>
          <w:bCs/>
          <w:szCs w:val="22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D56E70"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400KV AIS Substa</w:t>
      </w:r>
      <w:r w:rsidR="00D56E70">
        <w:rPr>
          <w:rFonts w:ascii="Book Antiqua" w:eastAsia="Book Antiqua" w:hAnsi="Book Antiqua" w:cs="Book Antiqua"/>
          <w:b/>
          <w:bCs/>
          <w:color w:val="0000FF"/>
          <w:sz w:val="24"/>
          <w:lang w:val="en-IN"/>
        </w:rPr>
        <w:t>ti</w:t>
      </w:r>
      <w:r w:rsidR="00D56E70"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on</w:t>
      </w:r>
      <w:r w:rsidR="00D56E70"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="00D56E70"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Extension Package of Kurnool-3 PS</w:t>
      </w:r>
      <w:r w:rsidR="00D56E70" w:rsidRPr="0004484D">
        <w:rPr>
          <w:rFonts w:ascii="Book Antiqua" w:hAnsi="Book Antiqua"/>
          <w:b/>
          <w:bCs/>
          <w:color w:val="0000FF"/>
          <w:sz w:val="24"/>
        </w:rPr>
        <w:t xml:space="preserve"> </w:t>
      </w:r>
      <w:r w:rsidR="00D56E70">
        <w:rPr>
          <w:rFonts w:ascii="Book Antiqua" w:hAnsi="Book Antiqua"/>
          <w:b/>
          <w:bCs/>
          <w:color w:val="0000FF"/>
          <w:sz w:val="24"/>
        </w:rPr>
        <w:t>due to Re-Arrangement in Electrical Layout at Kurnool-III Pooling Station</w:t>
      </w:r>
      <w:r w:rsidR="00D56E70">
        <w:rPr>
          <w:rFonts w:ascii="Book Antiqua" w:hAnsi="Book Antiqua" w:cs="Arial"/>
          <w:b/>
          <w:bCs/>
          <w:sz w:val="20"/>
          <w:lang w:val="en-IN"/>
        </w:rPr>
        <w:t xml:space="preserve"> [</w:t>
      </w:r>
      <w:r w:rsidR="00D56E70">
        <w:rPr>
          <w:rFonts w:ascii="Book Antiqua" w:eastAsia="MS Mincho" w:hAnsi="Book Antiqua" w:cs="Arial"/>
          <w:b/>
          <w:sz w:val="20"/>
        </w:rPr>
        <w:t>Spec. No.:</w:t>
      </w:r>
      <w:r w:rsidR="00D56E70">
        <w:rPr>
          <w:rFonts w:ascii="Book Antiqua" w:hAnsi="Book Antiqua" w:cs="Arial"/>
          <w:sz w:val="20"/>
        </w:rPr>
        <w:t xml:space="preserve"> </w:t>
      </w:r>
      <w:r w:rsidR="00D56E70" w:rsidRPr="00777463">
        <w:rPr>
          <w:rFonts w:ascii="Book Antiqua" w:hAnsi="Book Antiqua" w:cs="Arial"/>
          <w:sz w:val="20"/>
          <w:lang w:val="en-IN"/>
        </w:rPr>
        <w:t xml:space="preserve"> </w:t>
      </w:r>
      <w:r w:rsidR="00D56E70">
        <w:rPr>
          <w:rFonts w:ascii="Book Antiqua" w:hAnsi="Book Antiqua" w:cs="Courier New TUR"/>
          <w:b/>
          <w:bCs/>
        </w:rPr>
        <w:t>SR-I/C&amp;M/WC-</w:t>
      </w:r>
      <w:r w:rsidR="00D56E70" w:rsidRPr="00C64C25">
        <w:rPr>
          <w:rFonts w:ascii="Book Antiqua" w:hAnsi="Book Antiqua" w:cs="Courier New TUR"/>
          <w:b/>
          <w:bCs/>
        </w:rPr>
        <w:t>4</w:t>
      </w:r>
      <w:r w:rsidR="00D56E70">
        <w:rPr>
          <w:rFonts w:ascii="Book Antiqua" w:hAnsi="Book Antiqua" w:cs="Courier New TUR"/>
          <w:b/>
          <w:bCs/>
        </w:rPr>
        <w:t>402/2025</w:t>
      </w:r>
      <w:r w:rsidR="00D56E70" w:rsidRPr="00C64C25">
        <w:rPr>
          <w:rFonts w:ascii="Book Antiqua" w:hAnsi="Book Antiqua" w:cs="Courier New TUR"/>
          <w:b/>
          <w:bCs/>
        </w:rPr>
        <w:t>(</w:t>
      </w:r>
      <w:r w:rsidR="00D56E70" w:rsidRPr="00990BE3">
        <w:rPr>
          <w:rFonts w:ascii="Book Antiqua" w:hAnsi="Book Antiqua"/>
          <w:b/>
        </w:rPr>
        <w:t>SR1/NT/W-AIS/DOM/B00/25/13182</w:t>
      </w:r>
      <w:r w:rsidR="00D56E70" w:rsidRPr="00C64C25">
        <w:rPr>
          <w:rFonts w:ascii="Book Antiqua" w:hAnsi="Book Antiqua"/>
          <w:b/>
        </w:rPr>
        <w:t>)</w:t>
      </w:r>
      <w:r w:rsidR="00D56E70">
        <w:rPr>
          <w:rFonts w:ascii="Book Antiqua" w:hAnsi="Book Antiqua"/>
          <w:b/>
          <w:lang w:val="en-IN"/>
        </w:rPr>
        <w:t>, (RFx:</w:t>
      </w:r>
      <w:r w:rsidR="00D56E70" w:rsidRPr="00C334ED">
        <w:rPr>
          <w:rFonts w:ascii="Helvetica" w:hAnsi="Helvetica" w:cs="Helvetica"/>
          <w:b/>
          <w:bCs/>
          <w:sz w:val="16"/>
          <w:szCs w:val="16"/>
          <w:lang w:val="en-IN"/>
        </w:rPr>
        <w:t xml:space="preserve"> </w:t>
      </w:r>
      <w:r w:rsidR="00D56E70" w:rsidRPr="00C334ED">
        <w:rPr>
          <w:rFonts w:ascii="Book Antiqua" w:hAnsi="Book Antiqua"/>
          <w:b/>
          <w:bCs/>
          <w:lang w:val="en-IN"/>
        </w:rPr>
        <w:t>5002004</w:t>
      </w:r>
      <w:r w:rsidR="00D56E70">
        <w:rPr>
          <w:rFonts w:ascii="Book Antiqua" w:hAnsi="Book Antiqua"/>
          <w:b/>
          <w:bCs/>
          <w:lang w:val="en-IN"/>
        </w:rPr>
        <w:t>796)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179A352B" w:rsidR="002749C2" w:rsidRPr="00D56E70" w:rsidRDefault="00245D9E" w:rsidP="00D56E70">
      <w:pPr>
        <w:jc w:val="both"/>
        <w:rPr>
          <w:rFonts w:ascii="Book Antiqua" w:hAnsi="Book Antiqua" w:cs="Arial"/>
          <w:bCs/>
          <w:szCs w:val="22"/>
        </w:rPr>
      </w:pPr>
      <w:r w:rsidRPr="00AC3AB0">
        <w:rPr>
          <w:rFonts w:ascii="Arial" w:hAnsi="Arial" w:cs="Arial"/>
          <w:bCs/>
          <w:szCs w:val="22"/>
        </w:rPr>
        <w:t>That the</w:t>
      </w:r>
      <w:r w:rsidRPr="00AC3AB0">
        <w:rPr>
          <w:rFonts w:ascii="Arial" w:hAnsi="Arial" w:cs="Arial"/>
          <w:szCs w:val="22"/>
        </w:rPr>
        <w:t xml:space="preserve"> </w:t>
      </w:r>
      <w:r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Cs w:val="22"/>
        </w:rPr>
        <w:t>‘</w:t>
      </w:r>
      <w:r w:rsidR="00D56E70"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400KV AIS Substa</w:t>
      </w:r>
      <w:r w:rsidR="00D56E70">
        <w:rPr>
          <w:rFonts w:ascii="Book Antiqua" w:eastAsia="Book Antiqua" w:hAnsi="Book Antiqua" w:cs="Book Antiqua"/>
          <w:b/>
          <w:bCs/>
          <w:color w:val="0000FF"/>
          <w:sz w:val="24"/>
          <w:lang w:val="en-IN"/>
        </w:rPr>
        <w:t>ti</w:t>
      </w:r>
      <w:r w:rsidR="00D56E70"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on</w:t>
      </w:r>
      <w:r w:rsidR="00D56E70"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="00D56E70"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Extension Package of Kurnool-3 PS</w:t>
      </w:r>
      <w:r w:rsidR="00D56E70" w:rsidRPr="0004484D">
        <w:rPr>
          <w:rFonts w:ascii="Book Antiqua" w:hAnsi="Book Antiqua"/>
          <w:b/>
          <w:bCs/>
          <w:color w:val="0000FF"/>
          <w:sz w:val="24"/>
        </w:rPr>
        <w:t xml:space="preserve"> </w:t>
      </w:r>
      <w:r w:rsidR="00D56E70">
        <w:rPr>
          <w:rFonts w:ascii="Book Antiqua" w:hAnsi="Book Antiqua"/>
          <w:b/>
          <w:bCs/>
          <w:color w:val="0000FF"/>
          <w:sz w:val="24"/>
        </w:rPr>
        <w:t xml:space="preserve">due to Re-Arrangement in Electrical Layout at Kurnool-III </w:t>
      </w:r>
      <w:r w:rsidR="00D56E70">
        <w:rPr>
          <w:rFonts w:ascii="Book Antiqua" w:hAnsi="Book Antiqua"/>
          <w:b/>
          <w:bCs/>
          <w:color w:val="0000FF"/>
          <w:sz w:val="24"/>
        </w:rPr>
        <w:lastRenderedPageBreak/>
        <w:t>Pooling Station</w:t>
      </w:r>
      <w:r w:rsidR="00D56E70">
        <w:rPr>
          <w:rFonts w:ascii="Book Antiqua" w:hAnsi="Book Antiqua" w:cs="Arial"/>
          <w:b/>
          <w:bCs/>
          <w:sz w:val="20"/>
          <w:lang w:val="en-IN"/>
        </w:rPr>
        <w:t xml:space="preserve"> [</w:t>
      </w:r>
      <w:r w:rsidR="00D56E70">
        <w:rPr>
          <w:rFonts w:ascii="Book Antiqua" w:eastAsia="MS Mincho" w:hAnsi="Book Antiqua" w:cs="Arial"/>
          <w:b/>
          <w:sz w:val="20"/>
        </w:rPr>
        <w:t>Spec. No.:</w:t>
      </w:r>
      <w:r w:rsidR="00D56E70">
        <w:rPr>
          <w:rFonts w:ascii="Book Antiqua" w:hAnsi="Book Antiqua" w:cs="Arial"/>
          <w:sz w:val="20"/>
        </w:rPr>
        <w:t xml:space="preserve"> </w:t>
      </w:r>
      <w:r w:rsidR="00D56E70" w:rsidRPr="00777463">
        <w:rPr>
          <w:rFonts w:ascii="Book Antiqua" w:hAnsi="Book Antiqua" w:cs="Arial"/>
          <w:sz w:val="20"/>
          <w:lang w:val="en-IN"/>
        </w:rPr>
        <w:t xml:space="preserve"> </w:t>
      </w:r>
      <w:r w:rsidR="00D56E70">
        <w:rPr>
          <w:rFonts w:ascii="Book Antiqua" w:hAnsi="Book Antiqua" w:cs="Courier New TUR"/>
          <w:b/>
          <w:bCs/>
        </w:rPr>
        <w:t>SR-I/C&amp;M/WC-</w:t>
      </w:r>
      <w:r w:rsidR="00D56E70" w:rsidRPr="00C64C25">
        <w:rPr>
          <w:rFonts w:ascii="Book Antiqua" w:hAnsi="Book Antiqua" w:cs="Courier New TUR"/>
          <w:b/>
          <w:bCs/>
        </w:rPr>
        <w:t>4</w:t>
      </w:r>
      <w:r w:rsidR="00D56E70">
        <w:rPr>
          <w:rFonts w:ascii="Book Antiqua" w:hAnsi="Book Antiqua" w:cs="Courier New TUR"/>
          <w:b/>
          <w:bCs/>
        </w:rPr>
        <w:t>402/2025</w:t>
      </w:r>
      <w:r w:rsidR="00D56E70" w:rsidRPr="00C64C25">
        <w:rPr>
          <w:rFonts w:ascii="Book Antiqua" w:hAnsi="Book Antiqua" w:cs="Courier New TUR"/>
          <w:b/>
          <w:bCs/>
        </w:rPr>
        <w:t>(</w:t>
      </w:r>
      <w:r w:rsidR="00D56E70" w:rsidRPr="00990BE3">
        <w:rPr>
          <w:rFonts w:ascii="Book Antiqua" w:hAnsi="Book Antiqua"/>
          <w:b/>
        </w:rPr>
        <w:t>SR1/NT/W-AIS/DOM/B00/25/13182</w:t>
      </w:r>
      <w:r w:rsidR="00D56E70" w:rsidRPr="00C64C25">
        <w:rPr>
          <w:rFonts w:ascii="Book Antiqua" w:hAnsi="Book Antiqua"/>
          <w:b/>
        </w:rPr>
        <w:t>)</w:t>
      </w:r>
      <w:r w:rsidR="00D56E70">
        <w:rPr>
          <w:rFonts w:ascii="Book Antiqua" w:hAnsi="Book Antiqua"/>
          <w:b/>
          <w:lang w:val="en-IN"/>
        </w:rPr>
        <w:t>, (RFx:</w:t>
      </w:r>
      <w:r w:rsidR="00D56E70" w:rsidRPr="00C334ED">
        <w:rPr>
          <w:rFonts w:ascii="Helvetica" w:hAnsi="Helvetica" w:cs="Helvetica"/>
          <w:b/>
          <w:bCs/>
          <w:sz w:val="16"/>
          <w:szCs w:val="16"/>
          <w:lang w:val="en-IN"/>
        </w:rPr>
        <w:t xml:space="preserve"> </w:t>
      </w:r>
      <w:r w:rsidR="00D56E70" w:rsidRPr="00C334ED">
        <w:rPr>
          <w:rFonts w:ascii="Book Antiqua" w:hAnsi="Book Antiqua"/>
          <w:b/>
          <w:bCs/>
          <w:lang w:val="en-IN"/>
        </w:rPr>
        <w:t>5002004</w:t>
      </w:r>
      <w:r w:rsidR="00D56E70">
        <w:rPr>
          <w:rFonts w:ascii="Book Antiqua" w:hAnsi="Book Antiqua"/>
          <w:b/>
          <w:bCs/>
          <w:lang w:val="en-IN"/>
        </w:rPr>
        <w:t>796)</w:t>
      </w:r>
      <w:r w:rsidR="00837649">
        <w:rPr>
          <w:rFonts w:ascii="Arial" w:hAnsi="Arial" w:cs="Arial"/>
          <w:bCs/>
          <w:szCs w:val="22"/>
        </w:rPr>
        <w:t>’</w:t>
      </w:r>
      <w:r w:rsidR="00092731">
        <w:rPr>
          <w:rFonts w:ascii="Arial" w:hAnsi="Arial" w:cs="Arial"/>
          <w:bCs/>
          <w:szCs w:val="22"/>
        </w:rPr>
        <w:t xml:space="preserve"> </w:t>
      </w:r>
      <w:r w:rsidR="00E9527B" w:rsidRPr="00AC3AB0">
        <w:rPr>
          <w:rFonts w:ascii="Arial" w:hAnsi="Arial" w:cs="Arial"/>
          <w:bCs/>
          <w:szCs w:val="22"/>
        </w:rPr>
        <w:t xml:space="preserve">meet </w:t>
      </w:r>
      <w:r w:rsidRPr="00AC3AB0">
        <w:rPr>
          <w:rFonts w:ascii="Arial" w:hAnsi="Arial" w:cs="Arial"/>
          <w:bCs/>
          <w:szCs w:val="22"/>
        </w:rPr>
        <w:t>the ‘</w:t>
      </w:r>
      <w:r w:rsidR="00B46864" w:rsidRPr="00AC3AB0">
        <w:rPr>
          <w:rFonts w:ascii="Arial" w:hAnsi="Arial" w:cs="Arial"/>
          <w:bCs/>
          <w:szCs w:val="22"/>
        </w:rPr>
        <w:t>Local Content</w:t>
      </w:r>
      <w:r w:rsidRPr="00AC3AB0">
        <w:rPr>
          <w:rFonts w:ascii="Arial" w:hAnsi="Arial" w:cs="Arial"/>
          <w:bCs/>
          <w:szCs w:val="22"/>
        </w:rPr>
        <w:t>‘</w:t>
      </w:r>
      <w:r w:rsidR="0056608E">
        <w:rPr>
          <w:rFonts w:ascii="Arial" w:hAnsi="Arial" w:cs="Arial"/>
          <w:bCs/>
          <w:szCs w:val="22"/>
        </w:rPr>
        <w:t xml:space="preserve"> </w:t>
      </w:r>
      <w:r w:rsidR="00B46864" w:rsidRPr="00AC3AB0">
        <w:rPr>
          <w:rFonts w:ascii="Arial" w:hAnsi="Arial" w:cs="Arial"/>
          <w:bCs/>
          <w:szCs w:val="22"/>
        </w:rPr>
        <w:t xml:space="preserve">requirement </w:t>
      </w:r>
      <w:r w:rsidRPr="00AC3AB0">
        <w:rPr>
          <w:rFonts w:ascii="Arial" w:hAnsi="Arial" w:cs="Arial"/>
          <w:bCs/>
          <w:szCs w:val="22"/>
        </w:rPr>
        <w:t>as defined in the PPP-MII order</w:t>
      </w:r>
      <w:r w:rsidR="000271C7" w:rsidRPr="00AC3AB0">
        <w:rPr>
          <w:rFonts w:ascii="Arial" w:hAnsi="Arial" w:cs="Arial"/>
          <w:bCs/>
          <w:szCs w:val="22"/>
        </w:rPr>
        <w:t xml:space="preserve"> and MoP order </w:t>
      </w:r>
      <w:r w:rsidR="00481B43" w:rsidRPr="00AC3AB0">
        <w:rPr>
          <w:rFonts w:ascii="Arial" w:hAnsi="Arial" w:cs="Arial"/>
          <w:bCs/>
          <w:szCs w:val="22"/>
        </w:rPr>
        <w:t>for ‘Class –I local supplier’</w:t>
      </w:r>
      <w:r w:rsidRPr="00AC3AB0">
        <w:rPr>
          <w:rFonts w:ascii="Arial" w:hAnsi="Arial" w:cs="Arial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596BA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63FEE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324F033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 TUR"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8A382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6E7EE2B6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30FBC4B" w:rsidR="007F2E36" w:rsidRDefault="00FF500F" w:rsidP="00601BD3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ascii="Book Antiqua" w:hAnsi="Book Antiqua"/>
        <w:b/>
        <w:bCs/>
        <w:szCs w:val="22"/>
      </w:rPr>
      <w:t xml:space="preserve">Spec. No. </w:t>
    </w:r>
    <w:r w:rsidR="00D56E70">
      <w:rPr>
        <w:rFonts w:ascii="Book Antiqua" w:hAnsi="Book Antiqua" w:cs="Courier New TUR"/>
        <w:b/>
        <w:bCs/>
      </w:rPr>
      <w:t>SR-I/C&amp;M/WC-</w:t>
    </w:r>
    <w:r w:rsidR="00D56E70" w:rsidRPr="00C64C25">
      <w:rPr>
        <w:rFonts w:ascii="Book Antiqua" w:hAnsi="Book Antiqua" w:cs="Courier New TUR"/>
        <w:b/>
        <w:bCs/>
      </w:rPr>
      <w:t>4</w:t>
    </w:r>
    <w:r w:rsidR="00D56E70">
      <w:rPr>
        <w:rFonts w:ascii="Book Antiqua" w:hAnsi="Book Antiqua" w:cs="Courier New TUR"/>
        <w:b/>
        <w:bCs/>
      </w:rPr>
      <w:t>402/2025</w:t>
    </w:r>
    <w:r w:rsidR="00D56E70" w:rsidRPr="00C64C25">
      <w:rPr>
        <w:rFonts w:ascii="Book Antiqua" w:hAnsi="Book Antiqua" w:cs="Courier New TUR"/>
        <w:b/>
        <w:bCs/>
      </w:rPr>
      <w:t>(</w:t>
    </w:r>
    <w:r w:rsidR="00D56E70" w:rsidRPr="00990BE3">
      <w:rPr>
        <w:rFonts w:ascii="Book Antiqua" w:hAnsi="Book Antiqua"/>
        <w:b/>
      </w:rPr>
      <w:t>SR1/NT/W-AIS/DOM/B00/25/13182</w:t>
    </w:r>
    <w:r w:rsidR="00D56E70" w:rsidRPr="00C64C25">
      <w:rPr>
        <w:rFonts w:ascii="Book Antiqua" w:hAnsi="Book Antiqua"/>
        <w:b/>
      </w:rPr>
      <w:t>)</w:t>
    </w:r>
    <w:r w:rsidR="00D56E70">
      <w:rPr>
        <w:rFonts w:ascii="Book Antiqua" w:hAnsi="Book Antiqua"/>
        <w:b/>
        <w:lang w:val="en-IN"/>
      </w:rPr>
      <w:t>,</w:t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3200"/>
    <w:rsid w:val="001B6B3C"/>
    <w:rsid w:val="001B7D5C"/>
    <w:rsid w:val="001E019D"/>
    <w:rsid w:val="002017BA"/>
    <w:rsid w:val="00230FA1"/>
    <w:rsid w:val="00245D9E"/>
    <w:rsid w:val="00251680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756B5"/>
    <w:rsid w:val="006D6CE6"/>
    <w:rsid w:val="006E4035"/>
    <w:rsid w:val="006E44BA"/>
    <w:rsid w:val="00754E76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B7542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6606A"/>
    <w:rsid w:val="009738C7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2D93"/>
    <w:rsid w:val="00A5370B"/>
    <w:rsid w:val="00A74142"/>
    <w:rsid w:val="00A81233"/>
    <w:rsid w:val="00AA6456"/>
    <w:rsid w:val="00AC08C3"/>
    <w:rsid w:val="00AC3AB0"/>
    <w:rsid w:val="00AE13AB"/>
    <w:rsid w:val="00AE3A18"/>
    <w:rsid w:val="00AF410E"/>
    <w:rsid w:val="00AF4F9A"/>
    <w:rsid w:val="00AF7C51"/>
    <w:rsid w:val="00B01007"/>
    <w:rsid w:val="00B10904"/>
    <w:rsid w:val="00B46864"/>
    <w:rsid w:val="00B47DC8"/>
    <w:rsid w:val="00B554C6"/>
    <w:rsid w:val="00B6466F"/>
    <w:rsid w:val="00B723AA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318F1"/>
    <w:rsid w:val="00D56E70"/>
    <w:rsid w:val="00D61E34"/>
    <w:rsid w:val="00D80DE3"/>
    <w:rsid w:val="00D818D4"/>
    <w:rsid w:val="00D83948"/>
    <w:rsid w:val="00D9286C"/>
    <w:rsid w:val="00DB372E"/>
    <w:rsid w:val="00DC631A"/>
    <w:rsid w:val="00DD28A2"/>
    <w:rsid w:val="00DF69B2"/>
    <w:rsid w:val="00E30B70"/>
    <w:rsid w:val="00E56A48"/>
    <w:rsid w:val="00E9527B"/>
    <w:rsid w:val="00E97AF3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35A0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0CB71699-2B0E-4FCA-A579-9BF979E81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586ECF-4786-4C55-8427-C7DA16582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23D8B-F0AA-4E32-AF57-12348C46E565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4056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 Lakshmi Manogna {सी लक्ष्मी  मनोगना}</cp:lastModifiedBy>
  <cp:revision>111</cp:revision>
  <cp:lastPrinted>2020-08-04T06:37:00Z</cp:lastPrinted>
  <dcterms:created xsi:type="dcterms:W3CDTF">2017-07-20T06:53:00Z</dcterms:created>
  <dcterms:modified xsi:type="dcterms:W3CDTF">2025-09-30T07:00:00Z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2025-09-01T09:23:27Z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53760685-d023-4136-a5dc-d9a7553e841e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